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质量核对表</w:t>
      </w:r>
    </w:p>
    <w:p>
      <w:pPr>
        <w:jc w:val="center"/>
      </w:pPr>
      <w:r>
        <w:rPr>
          <w:color w:val="666666"/>
          <w:sz w:val="28"/>
        </w:rPr>
        <w:t>PMBOK | 控制质量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质量核对表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控制质量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用于核实可交付成果是否符合要求的结构化检查表格。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请根据实际项目情况填写以下内容。本模板基于PMBOK框架的控制质量过程编制，适用于相关项目管理活动。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本工具用于辅助控制质量过程，请按照PMBOK框架的要求使用。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