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质量管理计划模板</w:t>
      </w:r>
    </w:p>
    <w:p>
      <w:pPr>
        <w:jc w:val="center"/>
      </w:pPr>
      <w:r>
        <w:rPr>
          <w:color w:val="666666"/>
          <w:sz w:val="28"/>
        </w:rPr>
        <w:t>PMBOK | 规划质量管理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质量管理计划模板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规划质量管理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定义如何实施质量政策、目标和质量标准的管理计划模板。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请根据实际项目情况填写以下内容。本模板基于PMBOK框架的规划质量管理过程编制，适用于相关项目管理活动。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本输出物是规划质量管理过程的关键交付物，应按照PMBOK框架的要求进行编制。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