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部署计划模板</w:t>
      </w:r>
    </w:p>
    <w:p>
      <w:pPr>
        <w:jc w:val="center"/>
      </w:pPr>
      <w:r>
        <w:rPr>
          <w:color w:val="666666"/>
          <w:sz w:val="28"/>
        </w:rPr>
        <w:t>CMMI | 交付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部署计划模板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交付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产品部署计划模板，包含部署策略、环境准备和回滚方案。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请根据实际项目情况填写以下内容。本模板基于CMMI框架的交付过程编制，适用于相关项目管理活动。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本工具用于辅助交付过程，请按照CMMI框架的要求使用。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