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设计文档模板</w:t>
      </w:r>
    </w:p>
    <w:p>
      <w:pPr>
        <w:jc w:val="center"/>
      </w:pPr>
      <w:r>
        <w:rPr>
          <w:color w:val="666666"/>
          <w:sz w:val="28"/>
        </w:rPr>
        <w:t>CMMI | 实现与集成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设计文档模板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实现与集成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详细设计文档模板，包含模块设计、接口定义和数据结构。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请根据实际项目情况填写以下内容。本模板基于CMMI框架的实现与集成过程编制，适用于相关项目管理活动。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本输出物是实现与集成过程的关键交付物，应按照CMMI框架的要求进行编制。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