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市场推广执行计划</w:t>
      </w:r>
    </w:p>
    <w:p>
      <w:pPr>
        <w:jc w:val="center"/>
      </w:pPr>
      <w:r>
        <w:rPr>
          <w:color w:val="666666"/>
          <w:sz w:val="28"/>
        </w:rPr>
        <w:t>IPD | 市场推广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市场推广执行计划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市场推广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市场推广活动的执行计划模板，包含推广渠道、时间安排和预算分配。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请根据实际项目情况填写以下内容。本模板基于IPD框架的市场推广过程编制，适用于相关项目管理活动。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本输出物是市场推广过程的关键交付物，应按照IPD框架的要求进行编制。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