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需求变更审批表</w:t>
      </w:r>
    </w:p>
    <w:p>
      <w:pPr>
        <w:jc w:val="center"/>
      </w:pPr>
      <w:r>
        <w:rPr>
          <w:color w:val="666666"/>
          <w:sz w:val="28"/>
        </w:rPr>
        <w:t>IPD | 需求变更管理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需求变更审批表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需求变更管理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记录和管理需求变更请求的审批表模板，包含变更原因、影响分析和审批流程。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请根据实际项目情况填写以下内容。本模板基于IPD框架的需求变更管理过程编制，适用于相关项目管理活动。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本工具用于辅助需求变更管理过程，请按照IPD框架的要求使用。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