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解决方案验证报告模板</w:t>
      </w:r>
    </w:p>
    <w:p>
      <w:pPr>
        <w:jc w:val="center"/>
      </w:pPr>
      <w:r>
        <w:rPr>
          <w:color w:val="666666"/>
          <w:sz w:val="28"/>
        </w:rPr>
        <w:t>SAFe | 解决方案验证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解决方案验证报告模板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解决方案验证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验证解决方案是否满足利益相关者需求的报告模板，包含验证结果和差距分析。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请根据实际项目情况填写以下内容。本模板基于SAFe框架的解决方案验证过程编制，适用于相关项目管理活动。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本输出物是解决方案验证过程的关键交付物，应按照SAFe框架的要求进行编制。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