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史诗业务论证模板</w:t>
      </w:r>
    </w:p>
    <w:p>
      <w:pPr>
        <w:jc w:val="center"/>
      </w:pPr>
      <w:r>
        <w:rPr>
          <w:color w:val="666666"/>
          <w:sz w:val="28"/>
        </w:rPr>
        <w:t>SAFe | 定义投资组合史诗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史诗业务论证模板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定义投资组合史诗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史诗业务论证的轻量级模板。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请根据实际项目情况填写以下内容。本模板基于SAFe框架的定义投资组合史诗过程编制，适用于相关项目管理活动。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本工具用于辅助定义投资组合史诗过程，请按照SAFe框架的要求使用。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