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测试计划模板</w:t>
      </w:r>
    </w:p>
    <w:p>
      <w:pPr>
        <w:jc w:val="center"/>
      </w:pPr>
      <w:r>
        <w:rPr>
          <w:color w:val="666666"/>
          <w:sz w:val="28"/>
        </w:rPr>
        <w:t>IPD | 测试策略制定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测试计划模板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测试策略制定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全面的测试计划模板。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请根据实际项目情况填写以下内容。本模板基于IPD框架的测试策略制定过程编制，适用于相关项目管理活动。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本输出物是测试策略制定过程的关键交付物，应按照IPD框架的要求进行编制。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