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00000"/>
          <w:sz w:val="48"/>
        </w:rPr>
        <w:t>战略主题模板</w:t>
      </w:r>
    </w:p>
    <w:p/>
    <w:p/>
    <w:p>
      <w:pPr>
        <w:jc w:val="center"/>
      </w:pPr>
      <w:r>
        <w:rPr>
          <w:color w:val="646464"/>
          <w:sz w:val="28"/>
        </w:rPr>
        <w:t>定义战略主题的模板。</w:t>
      </w:r>
    </w:p>
    <w:p/>
    <w:p/>
    <w:p>
      <w:pPr>
        <w:jc w:val="center"/>
      </w:pPr>
      <w:r>
        <w:rPr>
          <w:sz w:val="22"/>
        </w:rPr>
        <w:t>版本：V1.0</w:t>
        <w:br/>
        <w:t>日期：2026年03月04日</w:t>
        <w:br/>
        <w:t>作者：项目经理</w:t>
      </w:r>
    </w:p>
    <w:p>
      <w:r>
        <w:br w:type="page"/>
      </w:r>
    </w:p>
    <w:p>
      <w:pPr>
        <w:pStyle w:val="Heading1"/>
      </w:pPr>
      <w:r>
        <w:t>目录</w:t>
      </w:r>
    </w:p>
    <w:p>
      <w:r>
        <w:t>1. 目的</w:t>
      </w:r>
    </w:p>
    <w:p>
      <w:r>
        <w:t>2. 背景</w:t>
      </w:r>
    </w:p>
    <w:p>
      <w:r>
        <w:t>3. 详细内容</w:t>
      </w:r>
    </w:p>
    <w:p>
      <w:r>
        <w:t>4. 附录</w:t>
      </w:r>
    </w:p>
    <w:p>
      <w:r>
        <w:br w:type="page"/>
      </w:r>
    </w:p>
    <w:p>
      <w:pPr>
        <w:pStyle w:val="Heading1"/>
      </w:pPr>
      <w:r>
        <w:t>1. 目的</w:t>
      </w:r>
    </w:p>
    <w:p>
      <w:r>
        <w:t>本文档旨在为建立战略主题提供标准化的工作指导和模板。</w:t>
      </w:r>
    </w:p>
    <w:p>
      <w:r>
        <w:t>适用范围：本文档适用于SAFe框架框架下的建立战略主题相关活动。</w:t>
      </w:r>
    </w:p>
    <w:p>
      <w:pPr>
        <w:pStyle w:val="Heading1"/>
      </w:pPr>
      <w:r>
        <w:t>2. 背景</w:t>
      </w:r>
    </w:p>
    <w:p>
      <w:r>
        <w:t>本文档基于SAFe框架框架的建立战略主题过程编制。</w:t>
      </w:r>
    </w:p>
    <w:p>
      <w:r>
        <w:t>SAFe框架是一个被广泛认可的项目管理框架，为组织提供了标准化的项目管理方法和最佳实践。</w:t>
      </w:r>
    </w:p>
    <w:p>
      <w:pPr>
        <w:pStyle w:val="Heading1"/>
      </w:pPr>
      <w:r>
        <w:t>3. 详细内容</w:t>
      </w:r>
    </w:p>
    <w:p>
      <w:pPr>
        <w:pStyle w:val="Heading2"/>
      </w:pPr>
      <w:r>
        <w:t>3.1 基本要求</w:t>
      </w:r>
    </w:p>
    <w:p>
      <w:pPr>
        <w:pStyle w:val="ListBullet"/>
      </w:pPr>
      <w:r>
        <w:t>在执行本过程时，应遵循以下基本要求：</w:t>
      </w:r>
    </w:p>
    <w:p>
      <w:r>
        <w:rPr>
          <w:b/>
        </w:rPr>
        <w:t>要求一：</w:t>
      </w:r>
      <w:r>
        <w:t>明确目标和范围，确保项目目标清晰、可衡量。</w:t>
      </w:r>
    </w:p>
    <w:p>
      <w:r>
        <w:rPr>
          <w:b/>
        </w:rPr>
        <w:t>要求二：</w:t>
      </w:r>
      <w:r>
        <w:t>识别所有相关干系人，建立有效的沟通机制。</w:t>
      </w:r>
    </w:p>
    <w:p>
      <w:r>
        <w:rPr>
          <w:b/>
        </w:rPr>
        <w:t>要求三：</w:t>
      </w:r>
      <w:r>
        <w:t>制定详细的工作计划，包括时间节点和里程碑。</w:t>
      </w:r>
    </w:p>
    <w:p>
      <w:pPr>
        <w:pStyle w:val="Heading2"/>
      </w:pPr>
      <w:r>
        <w:t>3.2 工作流程</w:t>
      </w:r>
    </w:p>
    <w:p>
      <w:r>
        <w:t>主要工作流程包括以下步骤：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  <w:t>步骤</w:t>
            </w:r>
          </w:p>
        </w:tc>
        <w:tc>
          <w:tcPr>
            <w:tcW w:type="dxa" w:w="2880"/>
          </w:tcPr>
          <w:p>
            <w:r>
              <w:rPr>
                <w:b/>
              </w:rPr>
              <w:t>活动</w:t>
            </w:r>
          </w:p>
        </w:tc>
        <w:tc>
          <w:tcPr>
            <w:tcW w:type="dxa" w:w="2880"/>
          </w:tcPr>
          <w:p>
            <w:r>
              <w:rPr>
                <w:b/>
              </w:rPr>
              <w:t>说明</w:t>
            </w:r>
          </w:p>
        </w:tc>
      </w:tr>
      <w:tr>
        <w:tc>
          <w:tcPr>
            <w:tcW w:type="dxa" w:w="2880"/>
          </w:tcPr>
          <w:p>
            <w:r>
              <w:t>步骤1</w:t>
            </w:r>
          </w:p>
        </w:tc>
        <w:tc>
          <w:tcPr>
            <w:tcW w:type="dxa" w:w="2880"/>
          </w:tcPr>
          <w:p>
            <w:r>
              <w:t>启动阶段</w:t>
            </w:r>
          </w:p>
        </w:tc>
        <w:tc>
          <w:tcPr>
            <w:tcW w:type="dxa" w:w="2880"/>
          </w:tcPr>
          <w:p>
            <w:r>
              <w:t>确定目标，组建团队</w:t>
            </w:r>
          </w:p>
        </w:tc>
      </w:tr>
      <w:tr>
        <w:tc>
          <w:tcPr>
            <w:tcW w:type="dxa" w:w="2880"/>
          </w:tcPr>
          <w:p>
            <w:r>
              <w:t>步骤2</w:t>
            </w:r>
          </w:p>
        </w:tc>
        <w:tc>
          <w:tcPr>
            <w:tcW w:type="dxa" w:w="2880"/>
          </w:tcPr>
          <w:p>
            <w:r>
              <w:t>规划阶段</w:t>
            </w:r>
          </w:p>
        </w:tc>
        <w:tc>
          <w:tcPr>
            <w:tcW w:type="dxa" w:w="2880"/>
          </w:tcPr>
          <w:p>
            <w:r>
              <w:t>制定计划，分配资源</w:t>
            </w:r>
          </w:p>
        </w:tc>
      </w:tr>
      <w:tr>
        <w:tc>
          <w:tcPr>
            <w:tcW w:type="dxa" w:w="2880"/>
          </w:tcPr>
          <w:p>
            <w:r>
              <w:t>步骤3</w:t>
            </w:r>
          </w:p>
        </w:tc>
        <w:tc>
          <w:tcPr>
            <w:tcW w:type="dxa" w:w="2880"/>
          </w:tcPr>
          <w:p>
            <w:r>
              <w:t>执行阶段</w:t>
            </w:r>
          </w:p>
        </w:tc>
        <w:tc>
          <w:tcPr>
            <w:tcW w:type="dxa" w:w="2880"/>
          </w:tcPr>
          <w:p>
            <w:r>
              <w:t>按计划执行活动</w:t>
            </w:r>
          </w:p>
        </w:tc>
      </w:tr>
      <w:tr>
        <w:tc>
          <w:tcPr>
            <w:tcW w:type="dxa" w:w="2880"/>
          </w:tcPr>
          <w:p>
            <w:r>
              <w:t>步骤4</w:t>
            </w:r>
          </w:p>
        </w:tc>
        <w:tc>
          <w:tcPr>
            <w:tcW w:type="dxa" w:w="2880"/>
          </w:tcPr>
          <w:p>
            <w:r>
              <w:t>监控阶段</w:t>
            </w:r>
          </w:p>
        </w:tc>
        <w:tc>
          <w:tcPr>
            <w:tcW w:type="dxa" w:w="2880"/>
          </w:tcPr>
          <w:p>
            <w:r>
              <w:t>跟踪进展，控制变更</w:t>
            </w:r>
          </w:p>
        </w:tc>
      </w:tr>
      <w:tr>
        <w:tc>
          <w:tcPr>
            <w:tcW w:type="dxa" w:w="2880"/>
          </w:tcPr>
          <w:p>
            <w:r>
              <w:t>步骤5</w:t>
            </w:r>
          </w:p>
        </w:tc>
        <w:tc>
          <w:tcPr>
            <w:tcW w:type="dxa" w:w="2880"/>
          </w:tcPr>
          <w:p>
            <w:r>
              <w:t>收尾阶段</w:t>
            </w:r>
          </w:p>
        </w:tc>
        <w:tc>
          <w:tcPr>
            <w:tcW w:type="dxa" w:w="2880"/>
          </w:tcPr>
          <w:p>
            <w:r>
              <w:t>完成交付，总结经验</w:t>
            </w:r>
          </w:p>
        </w:tc>
      </w:tr>
    </w:tbl>
    <w:p>
      <w:pPr>
        <w:pStyle w:val="Heading2"/>
      </w:pPr>
      <w:r>
        <w:t>3.3 角色与职责</w:t>
      </w:r>
    </w:p>
    <w:p>
      <w:r>
        <w:t>主要角色及其职责：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项目经理</w:t>
            </w:r>
          </w:p>
        </w:tc>
        <w:tc>
          <w:tcPr>
            <w:tcW w:type="dxa" w:w="4320"/>
          </w:tcPr>
          <w:p>
            <w:r>
              <w:t>负责整体项目管理，协调资源，确保目标达成</w:t>
            </w:r>
          </w:p>
        </w:tc>
      </w:tr>
      <w:tr>
        <w:tc>
          <w:tcPr>
            <w:tcW w:type="dxa" w:w="4320"/>
          </w:tcPr>
          <w:p>
            <w:r>
              <w:t>项目成员</w:t>
            </w:r>
          </w:p>
        </w:tc>
        <w:tc>
          <w:tcPr>
            <w:tcW w:type="dxa" w:w="4320"/>
          </w:tcPr>
          <w:p>
            <w:r>
              <w:t>执行具体项目任务，完成交付物</w:t>
            </w:r>
          </w:p>
        </w:tc>
      </w:tr>
      <w:tr>
        <w:tc>
          <w:tcPr>
            <w:tcW w:type="dxa" w:w="4320"/>
          </w:tcPr>
          <w:p>
            <w:r>
              <w:t>干系人</w:t>
            </w:r>
          </w:p>
        </w:tc>
        <w:tc>
          <w:tcPr>
            <w:tcW w:type="dxa" w:w="4320"/>
          </w:tcPr>
          <w:p>
            <w:r>
              <w:t>提供需求反馈，参与评审验收</w:t>
            </w:r>
          </w:p>
        </w:tc>
      </w:tr>
      <w:tr>
        <w:tc>
          <w:tcPr>
            <w:tcW w:type="dxa" w:w="4320"/>
          </w:tcPr>
          <w:p>
            <w:r>
              <w:t>质量保证</w:t>
            </w:r>
          </w:p>
        </w:tc>
        <w:tc>
          <w:tcPr>
            <w:tcW w:type="dxa" w:w="4320"/>
          </w:tcPr>
          <w:p>
            <w:r>
              <w:t>确保项目成果符合质量标准</w:t>
            </w:r>
          </w:p>
        </w:tc>
      </w:tr>
    </w:tbl>
    <w:p>
      <w:r>
        <w:br w:type="page"/>
      </w:r>
    </w:p>
    <w:p>
      <w:pPr>
        <w:pStyle w:val="Heading1"/>
      </w:pPr>
      <w:r>
        <w:t>4. 附录</w:t>
      </w:r>
    </w:p>
    <w:p>
      <w:pPr>
        <w:pStyle w:val="Heading2"/>
      </w:pPr>
      <w:r>
        <w:t>4.1 参考资料</w:t>
      </w:r>
    </w:p>
    <w:p>
      <w:pPr>
        <w:pStyle w:val="ListBullet"/>
      </w:pPr>
      <w:r>
        <w:t>• SAFe框架指南</w:t>
      </w:r>
    </w:p>
    <w:p>
      <w:pPr>
        <w:pStyle w:val="ListBullet"/>
      </w:pPr>
      <w:r>
        <w:t>• 项目管理知识体系指南</w:t>
      </w:r>
    </w:p>
    <w:p>
      <w:pPr>
        <w:pStyle w:val="ListBullet"/>
      </w:pPr>
      <w:r>
        <w:t>• 组织项目管理标准流程</w:t>
      </w:r>
    </w:p>
    <w:p>
      <w:pPr>
        <w:pStyle w:val="Heading2"/>
      </w:pPr>
      <w:r>
        <w:t>4.2 术语表</w:t>
      </w:r>
    </w:p>
    <w:p>
      <w:r>
        <w:t>• PM：项目管理（Project Management）</w:t>
      </w:r>
    </w:p>
    <w:p>
      <w:r>
        <w:t>• KPI：关键绩效指标（Key Performance Indicator）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icrosoft YaHei" w:hAnsi="Microsoft YaHe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