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项目报告模板</w:t>
      </w:r>
    </w:p>
    <w:p/>
    <w:p/>
    <w:p>
      <w:pPr>
        <w:jc w:val="center"/>
      </w:pPr>
      <w:r>
        <w:rPr>
          <w:color w:val="646464"/>
          <w:sz w:val="28"/>
        </w:rPr>
        <w:t>向干系人传达项目信息的标准报告模板，包含状态、问题和风险。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本文档旨在为管理沟通提供标准化的工作指导和模板。</w:t>
      </w:r>
    </w:p>
    <w:p>
      <w:r>
        <w:t>适用范围：本文档适用于PMBOK指南框架下的管理沟通相关活动。</w:t>
      </w:r>
    </w:p>
    <w:p>
      <w:pPr>
        <w:pStyle w:val="Heading1"/>
      </w:pPr>
      <w:r>
        <w:t>2. 背景</w:t>
      </w:r>
    </w:p>
    <w:p>
      <w:r>
        <w:t>本文档基于PMBOK指南框架的管理沟通过程编制。</w:t>
      </w:r>
    </w:p>
    <w:p>
      <w:r>
        <w:t>PMBOK指南是一个被广泛认可的项目管理框架，为组织提供了标准化的项目管理方法和最佳实践。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PMBOK指南指南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