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工作绩效报告模板</w:t>
      </w:r>
    </w:p>
    <w:p/>
    <w:p/>
    <w:p>
      <w:pPr>
        <w:jc w:val="center"/>
      </w:pPr>
      <w:r>
        <w:rPr>
          <w:color w:val="646464"/>
          <w:sz w:val="28"/>
        </w:rPr>
        <w:t>定期向干系人报告项目工作进展状态的文档模板，包含进度、成本、质量等绩效信息。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本文档旨在为指导与管理工作提供标准化的工作指导和模板。</w:t>
      </w:r>
    </w:p>
    <w:p>
      <w:r>
        <w:t>适用范围：本文档适用于PMBOK指南框架下的指导与管理工作相关活动。</w:t>
      </w:r>
    </w:p>
    <w:p>
      <w:pPr>
        <w:pStyle w:val="Heading1"/>
      </w:pPr>
      <w:r>
        <w:t>2. 背景</w:t>
      </w:r>
    </w:p>
    <w:p>
      <w:r>
        <w:t>本文档基于PMBOK指南框架的指导与管理工作过程编制。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