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采购工作说明书SOW模板</w:t>
      </w:r>
    </w:p>
    <w:p/>
    <w:p/>
    <w:p>
      <w:pPr>
        <w:jc w:val="center"/>
      </w:pPr>
      <w:r>
        <w:rPr>
          <w:color w:val="646464"/>
          <w:sz w:val="28"/>
        </w:rPr>
        <w:t>描述采购需求的工作说明书模板，清晰定义采购范围。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本文档旨在为规划采购管理提供标准化的工作指导和模板。</w:t>
      </w:r>
    </w:p>
    <w:p>
      <w:r>
        <w:t>适用范围：本文档适用于PMBOK指南框架下的规划采购管理相关活动。</w:t>
      </w:r>
    </w:p>
    <w:p>
      <w:pPr>
        <w:pStyle w:val="Heading1"/>
      </w:pPr>
      <w:r>
        <w:t>2. 背景</w:t>
      </w:r>
    </w:p>
    <w:p>
      <w:r>
        <w:t>本文档基于PMBOK指南框架的规划采购管理过程编制。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