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采购文件模板（RFP）</w:t>
      </w:r>
    </w:p>
    <w:p/>
    <w:p/>
    <w:p>
      <w:pPr>
        <w:jc w:val="center"/>
      </w:pPr>
      <w:r>
        <w:rPr>
          <w:color w:val="646464"/>
          <w:sz w:val="28"/>
        </w:rPr>
        <w:t>建议书邀请书的文档模板，用于邀请潜在卖方提交建议书。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本文档旨在为实施采购提供标准化的工作指导和模板。</w:t>
      </w:r>
    </w:p>
    <w:p>
      <w:r>
        <w:t>适用范围：本文档适用于PMBOK指南框架下的实施采购相关活动。</w:t>
      </w:r>
    </w:p>
    <w:p>
      <w:pPr>
        <w:pStyle w:val="Heading1"/>
      </w:pPr>
      <w:r>
        <w:t>2. 背景</w:t>
      </w:r>
    </w:p>
    <w:p>
      <w:r>
        <w:t>本文档基于PMBOK指南框架的实施采购过程编制。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