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客户需求收集访谈提纲</w:t>
      </w:r>
    </w:p>
    <w:p/>
    <w:p/>
    <w:p>
      <w:pPr>
        <w:jc w:val="center"/>
      </w:pPr>
      <w:r>
        <w:rPr>
          <w:color w:val="646464"/>
          <w:sz w:val="28"/>
        </w:rPr>
        <w:t>用于客户需求收集的结构化访谈问题模板。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本文档旨在为客户需求收集提供标准化的工作指导和模板。</w:t>
      </w:r>
    </w:p>
    <w:p>
      <w:r>
        <w:t>适用范围：本文档适用于IPD集成产品开发框架下的客户需求收集相关活动。</w:t>
      </w:r>
    </w:p>
    <w:p>
      <w:pPr>
        <w:pStyle w:val="Heading1"/>
      </w:pPr>
      <w:r>
        <w:t>2. 背景</w:t>
      </w:r>
    </w:p>
    <w:p>
      <w:r>
        <w:t>本文档基于IPD集成产品开发框架的客户需求收集过程编制。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